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79" w:rsidRDefault="00B63A79" w:rsidP="00B63A79">
      <w:pPr>
        <w:spacing w:after="2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Извещение о проведении заседания согласительной комиссии</w:t>
      </w:r>
      <w:r>
        <w:rPr>
          <w:b/>
          <w:bCs/>
          <w:sz w:val="24"/>
          <w:szCs w:val="24"/>
        </w:rPr>
        <w:br/>
        <w:t>по вопросу согласования местоположения границ земельных участков</w:t>
      </w:r>
      <w:r>
        <w:rPr>
          <w:b/>
          <w:bCs/>
          <w:sz w:val="24"/>
          <w:szCs w:val="24"/>
        </w:rPr>
        <w:br/>
        <w:t>при выполнении комплексных кадастровых работ</w:t>
      </w:r>
    </w:p>
    <w:p w:rsidR="00B63A79" w:rsidRDefault="00B63A79" w:rsidP="00B63A79">
      <w:pPr>
        <w:spacing w:after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размещения в печатном средстве массовой информации и сетевом издании,</w:t>
      </w:r>
      <w:r>
        <w:rPr>
          <w:b/>
          <w:bCs/>
          <w:sz w:val="24"/>
          <w:szCs w:val="24"/>
        </w:rPr>
        <w:br/>
        <w:t>на официальном сайте в информационно-телекоммуникационной сети «Интернет»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935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B63A79" w:rsidTr="00641592">
        <w:tc>
          <w:tcPr>
            <w:tcW w:w="9980" w:type="dxa"/>
            <w:gridSpan w:val="4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B63A79" w:rsidP="00641592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B63A79" w:rsidTr="00641592">
        <w:tc>
          <w:tcPr>
            <w:tcW w:w="9980" w:type="dxa"/>
            <w:gridSpan w:val="4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</w:t>
            </w:r>
            <w:r w:rsidR="00F5342D">
              <w:rPr>
                <w:sz w:val="24"/>
                <w:szCs w:val="24"/>
              </w:rPr>
              <w:t>женных на территории кадастровых кварталов</w:t>
            </w:r>
            <w:r>
              <w:rPr>
                <w:sz w:val="24"/>
                <w:szCs w:val="24"/>
              </w:rPr>
              <w:t xml:space="preserve"> (территориях нескольких смежных кадастровых кварталов):</w:t>
            </w:r>
          </w:p>
        </w:tc>
      </w:tr>
      <w:tr w:rsidR="00B63A79" w:rsidTr="00641592">
        <w:tc>
          <w:tcPr>
            <w:tcW w:w="3572" w:type="dxa"/>
            <w:gridSpan w:val="2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3232" w:type="dxa"/>
            <w:gridSpan w:val="2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Малоярославецкий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F5342D">
        <w:tc>
          <w:tcPr>
            <w:tcW w:w="2438" w:type="dxa"/>
            <w:gridSpan w:val="1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F5342D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населенные</w:t>
            </w:r>
            <w:r w:rsidR="00B63A79">
              <w:rPr>
                <w:sz w:val="24"/>
                <w:szCs w:val="24"/>
              </w:rPr>
              <w:t xml:space="preserve"> пункт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728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F5342D" w:rsidRDefault="004F5B4B" w:rsidP="00641592">
            <w:r>
              <w:rPr>
                <w:color w:val="000000"/>
                <w:sz w:val="22"/>
                <w:szCs w:val="22"/>
              </w:rPr>
              <w:t xml:space="preserve">с. </w:t>
            </w:r>
            <w:proofErr w:type="spellStart"/>
            <w:r>
              <w:rPr>
                <w:color w:val="000000"/>
                <w:sz w:val="22"/>
                <w:szCs w:val="22"/>
              </w:rPr>
              <w:t>Маклино</w:t>
            </w:r>
            <w:proofErr w:type="spellEnd"/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122DE1" w:rsidP="000706F9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кадастровых кварталов</w:t>
            </w:r>
            <w:r w:rsidR="00B63A79">
              <w:rPr>
                <w:sz w:val="24"/>
                <w:szCs w:val="24"/>
              </w:rPr>
              <w:t xml:space="preserve"> (нескольких смежных кадастровых кварталов):</w:t>
            </w:r>
            <w:r w:rsidR="00B63A79"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5B4B" w:rsidRDefault="004F5B4B" w:rsidP="004F5B4B">
            <w:r>
              <w:rPr>
                <w:color w:val="000000"/>
                <w:sz w:val="22"/>
                <w:szCs w:val="22"/>
              </w:rPr>
              <w:t>40:13:060206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40:13:060208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40:13:060207</w:t>
            </w:r>
          </w:p>
          <w:p w:rsidR="00B63A79" w:rsidRPr="00B059CE" w:rsidRDefault="00B63A79" w:rsidP="00641592"/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0706F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B63A79" w:rsidTr="00641592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  <w:p w:rsidR="00B63A79" w:rsidRPr="00B059CE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01373000175190000140001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выполняются комплексные</w:t>
            </w:r>
          </w:p>
        </w:tc>
      </w:tr>
      <w:tr w:rsidR="00B63A79" w:rsidTr="00641592"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B63A79" w:rsidTr="00641592"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  <w:r>
              <w:t xml:space="preserve"> </w:t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CE5CFB" w:rsidP="004F5B4B">
            <w:pPr>
              <w:rPr>
                <w:sz w:val="24"/>
                <w:szCs w:val="24"/>
              </w:rPr>
            </w:pPr>
            <w:hyperlink r:id="rId7" w:tgtFrame="_blank" w:history="1">
              <w:r w:rsidR="00B63A79" w:rsidRPr="00B059CE">
                <w:rPr>
                  <w:sz w:val="24"/>
                  <w:szCs w:val="24"/>
                </w:rPr>
                <w:t>Калужская об</w:t>
              </w:r>
              <w:r w:rsidR="00EA135F">
                <w:rPr>
                  <w:sz w:val="24"/>
                  <w:szCs w:val="24"/>
                </w:rPr>
                <w:t xml:space="preserve">ласть, </w:t>
              </w:r>
              <w:proofErr w:type="spellStart"/>
              <w:r w:rsidR="00EA135F">
                <w:rPr>
                  <w:sz w:val="24"/>
                  <w:szCs w:val="24"/>
                </w:rPr>
                <w:t>Малоярославецкий</w:t>
              </w:r>
              <w:proofErr w:type="spellEnd"/>
              <w:r w:rsidR="00EA135F">
                <w:rPr>
                  <w:sz w:val="24"/>
                  <w:szCs w:val="24"/>
                </w:rPr>
                <w:t xml:space="preserve"> район,</w:t>
              </w:r>
              <w:r w:rsidR="004F5B4B" w:rsidRPr="004F5B4B">
                <w:rPr>
                  <w:sz w:val="24"/>
                  <w:szCs w:val="24"/>
                </w:rPr>
                <w:t xml:space="preserve"> </w:t>
              </w:r>
              <w:r w:rsidR="004F5B4B" w:rsidRPr="004F5B4B">
                <w:rPr>
                  <w:sz w:val="24"/>
                  <w:szCs w:val="24"/>
                </w:rPr>
                <w:t xml:space="preserve">с. </w:t>
              </w:r>
              <w:proofErr w:type="spellStart"/>
              <w:r w:rsidR="004F5B4B" w:rsidRPr="004F5B4B">
                <w:rPr>
                  <w:sz w:val="24"/>
                  <w:szCs w:val="24"/>
                </w:rPr>
                <w:t>Маклино</w:t>
              </w:r>
              <w:proofErr w:type="spellEnd"/>
              <w:r w:rsidR="004F5B4B" w:rsidRPr="004F5B4B">
                <w:rPr>
                  <w:sz w:val="24"/>
                  <w:szCs w:val="24"/>
                </w:rPr>
                <w:t>, ул. Центральная д.32</w:t>
              </w:r>
              <w:r w:rsidR="004F5B4B">
                <w:rPr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spellStart"/>
            <w:r w:rsidRPr="00441C99">
              <w:rPr>
                <w:b/>
                <w:sz w:val="22"/>
                <w:szCs w:val="22"/>
              </w:rPr>
              <w:t>Малоярославецкая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районная администрация  муниципального района «</w:t>
            </w:r>
            <w:proofErr w:type="spellStart"/>
            <w:r w:rsidRPr="00441C99">
              <w:rPr>
                <w:b/>
                <w:sz w:val="22"/>
                <w:szCs w:val="22"/>
              </w:rPr>
              <w:t>Малоярославецкий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район»</w:t>
            </w:r>
            <w:r>
              <w:rPr>
                <w:i/>
                <w:iCs/>
              </w:rPr>
              <w:t xml:space="preserve"> 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https://maloyar.ru/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B059CE">
              <w:rPr>
                <w:b/>
                <w:sz w:val="22"/>
                <w:szCs w:val="22"/>
              </w:rPr>
              <w:t>инистерство экономического развития</w:t>
            </w:r>
          </w:p>
          <w:p w:rsidR="00B63A79" w:rsidRPr="00B059CE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Калужской области</w:t>
            </w: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b/>
                <w:sz w:val="22"/>
                <w:szCs w:val="22"/>
              </w:rPr>
              <w:t>(</w:t>
            </w:r>
            <w:r w:rsidRPr="00B059CE">
              <w:rPr>
                <w:i/>
                <w:iCs/>
              </w:rPr>
              <w:t>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sz w:val="24"/>
                <w:szCs w:val="24"/>
              </w:rPr>
              <w:t>https://admoblkaluga.ru/sub/econom</w:t>
            </w:r>
            <w:r w:rsidRPr="00B059CE">
              <w:rPr>
                <w:i/>
                <w:iCs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 xml:space="preserve">Управления Федеральной службы государственной регистрации, кадастра и картографии </w:t>
            </w:r>
          </w:p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>по Калужской области</w:t>
            </w:r>
          </w:p>
          <w:p w:rsidR="00B63A79" w:rsidRPr="00B059CE" w:rsidRDefault="00B63A79" w:rsidP="00641592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(Наименование органа кадастрового учета</w:t>
            </w:r>
            <w:proofErr w:type="gramEnd"/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rPr>
                <w:b/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B63A79" w:rsidP="00641592">
            <w:pPr>
              <w:jc w:val="center"/>
              <w:rPr>
                <w:sz w:val="24"/>
                <w:szCs w:val="24"/>
              </w:rPr>
            </w:pPr>
            <w:r w:rsidRPr="00BB702D">
              <w:rPr>
                <w:sz w:val="24"/>
                <w:szCs w:val="24"/>
              </w:rPr>
              <w:t>https://rosreestr.ru/site/about/struct/territorialnye-organy/upravlenie-rosreestra-po-kaluzhskoy-oblasti/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F5342D" w:rsidRDefault="00EA135F" w:rsidP="0064159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</w:t>
            </w:r>
            <w:r w:rsidRPr="00EA135F">
              <w:rPr>
                <w:b/>
                <w:bCs/>
                <w:sz w:val="22"/>
                <w:szCs w:val="22"/>
              </w:rPr>
              <w:t xml:space="preserve"> сельского поселения</w:t>
            </w:r>
          </w:p>
          <w:p w:rsidR="00F5342D" w:rsidRDefault="00EA135F" w:rsidP="00641592">
            <w:pPr>
              <w:jc w:val="center"/>
              <w:rPr>
                <w:b/>
                <w:bCs/>
                <w:sz w:val="22"/>
                <w:szCs w:val="22"/>
              </w:rPr>
            </w:pPr>
            <w:r w:rsidRPr="00EA135F">
              <w:rPr>
                <w:b/>
                <w:bCs/>
                <w:sz w:val="22"/>
                <w:szCs w:val="22"/>
              </w:rPr>
              <w:t xml:space="preserve"> «Деревня </w:t>
            </w:r>
            <w:proofErr w:type="spellStart"/>
            <w:r w:rsidRPr="00EA135F">
              <w:rPr>
                <w:b/>
                <w:bCs/>
                <w:sz w:val="22"/>
                <w:szCs w:val="22"/>
              </w:rPr>
              <w:t>Шумятино</w:t>
            </w:r>
            <w:proofErr w:type="spellEnd"/>
            <w:r w:rsidRPr="00EA135F">
              <w:rPr>
                <w:b/>
                <w:bCs/>
                <w:sz w:val="22"/>
                <w:szCs w:val="22"/>
              </w:rPr>
              <w:t xml:space="preserve">» </w:t>
            </w:r>
            <w:proofErr w:type="spellStart"/>
            <w:r w:rsidRPr="00EA135F">
              <w:rPr>
                <w:b/>
                <w:bCs/>
                <w:sz w:val="22"/>
                <w:szCs w:val="22"/>
              </w:rPr>
              <w:t>Малоярославецкого</w:t>
            </w:r>
            <w:proofErr w:type="spellEnd"/>
            <w:r w:rsidRPr="00EA135F">
              <w:rPr>
                <w:b/>
                <w:bCs/>
                <w:sz w:val="22"/>
                <w:szCs w:val="22"/>
              </w:rPr>
              <w:t xml:space="preserve"> района </w:t>
            </w:r>
          </w:p>
          <w:p w:rsidR="00B63A79" w:rsidRPr="00EA135F" w:rsidRDefault="00EA135F" w:rsidP="00641592">
            <w:pPr>
              <w:jc w:val="center"/>
              <w:rPr>
                <w:b/>
                <w:i/>
                <w:iCs/>
              </w:rPr>
            </w:pPr>
            <w:r w:rsidRPr="00EA135F">
              <w:rPr>
                <w:b/>
                <w:bCs/>
                <w:sz w:val="22"/>
                <w:szCs w:val="22"/>
              </w:rPr>
              <w:t>Калужской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4F5B4B" w:rsidP="00641592">
            <w:pPr>
              <w:jc w:val="center"/>
              <w:rPr>
                <w:sz w:val="24"/>
                <w:szCs w:val="24"/>
              </w:rPr>
            </w:pPr>
            <w:r w:rsidRPr="004F5B4B">
              <w:rPr>
                <w:sz w:val="24"/>
                <w:szCs w:val="24"/>
              </w:rPr>
              <w:t>http://admmaklino.ru/</w:t>
            </w:r>
            <w:bookmarkStart w:id="0" w:name="_GoBack"/>
            <w:bookmarkEnd w:id="0"/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40"/>
              <w:ind w:left="170" w:right="170" w:firstLine="567"/>
              <w:jc w:val="both"/>
              <w:rPr>
                <w:sz w:val="24"/>
                <w:szCs w:val="24"/>
              </w:rPr>
            </w:pPr>
          </w:p>
          <w:p w:rsidR="00B63A79" w:rsidRDefault="00B63A79" w:rsidP="00641592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кадастровых кварталов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EA135F" w:rsidRDefault="004F5B4B" w:rsidP="00641592">
            <w:r>
              <w:rPr>
                <w:color w:val="000000"/>
                <w:sz w:val="22"/>
                <w:szCs w:val="22"/>
              </w:rPr>
              <w:t>40:13:060206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40:13:060208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40:13:060207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2438" w:type="dxa"/>
            <w:gridSpan w:val="1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4F5B4B" w:rsidP="00641592">
            <w:pPr>
              <w:rPr>
                <w:sz w:val="24"/>
                <w:szCs w:val="24"/>
              </w:rPr>
            </w:pPr>
            <w:hyperlink r:id="rId8" w:tgtFrame="_blank" w:history="1">
              <w:r w:rsidRPr="00B059CE">
                <w:rPr>
                  <w:sz w:val="24"/>
                  <w:szCs w:val="24"/>
                </w:rPr>
                <w:t>Калужская об</w:t>
              </w:r>
              <w:r>
                <w:rPr>
                  <w:sz w:val="24"/>
                  <w:szCs w:val="24"/>
                </w:rPr>
                <w:t xml:space="preserve">ласть, </w:t>
              </w:r>
              <w:proofErr w:type="spellStart"/>
              <w:r>
                <w:rPr>
                  <w:sz w:val="24"/>
                  <w:szCs w:val="24"/>
                </w:rPr>
                <w:t>Малоярославецкий</w:t>
              </w:r>
              <w:proofErr w:type="spellEnd"/>
              <w:r>
                <w:rPr>
                  <w:sz w:val="24"/>
                  <w:szCs w:val="24"/>
                </w:rPr>
                <w:t xml:space="preserve"> район,</w:t>
              </w:r>
              <w:r w:rsidRPr="004F5B4B">
                <w:rPr>
                  <w:sz w:val="24"/>
                  <w:szCs w:val="24"/>
                </w:rPr>
                <w:t xml:space="preserve"> с. </w:t>
              </w:r>
              <w:proofErr w:type="spellStart"/>
              <w:r w:rsidRPr="004F5B4B">
                <w:rPr>
                  <w:sz w:val="24"/>
                  <w:szCs w:val="24"/>
                </w:rPr>
                <w:t>Маклино</w:t>
              </w:r>
              <w:proofErr w:type="spellEnd"/>
              <w:r w:rsidRPr="004F5B4B">
                <w:rPr>
                  <w:sz w:val="24"/>
                  <w:szCs w:val="24"/>
                </w:rPr>
                <w:t xml:space="preserve">, </w:t>
              </w:r>
              <w:r w:rsidRPr="004F5B4B">
                <w:rPr>
                  <w:sz w:val="24"/>
                  <w:szCs w:val="24"/>
                </w:rPr>
                <w:t>ул. Центральная д.32</w:t>
              </w:r>
              <w:r>
                <w:rPr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4F5B4B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4F5B4B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63A79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B63A79" w:rsidTr="00641592">
        <w:tc>
          <w:tcPr>
            <w:tcW w:w="9980" w:type="dxa"/>
            <w:gridSpan w:val="41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C62C0F" w:rsidRDefault="00C62C0F" w:rsidP="00B63A79">
      <w:pPr>
        <w:ind w:left="-284"/>
      </w:pPr>
    </w:p>
    <w:sectPr w:rsidR="00C62C0F" w:rsidSect="00B63A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CFB" w:rsidRDefault="00CE5CFB" w:rsidP="00B63A79">
      <w:r>
        <w:separator/>
      </w:r>
    </w:p>
  </w:endnote>
  <w:endnote w:type="continuationSeparator" w:id="0">
    <w:p w:rsidR="00CE5CFB" w:rsidRDefault="00CE5CFB" w:rsidP="00B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CFB" w:rsidRDefault="00CE5CFB" w:rsidP="00B63A79">
      <w:r>
        <w:separator/>
      </w:r>
    </w:p>
  </w:footnote>
  <w:footnote w:type="continuationSeparator" w:id="0">
    <w:p w:rsidR="00CE5CFB" w:rsidRDefault="00CE5CFB" w:rsidP="00B63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79"/>
    <w:rsid w:val="000706F9"/>
    <w:rsid w:val="00122DE1"/>
    <w:rsid w:val="001F3980"/>
    <w:rsid w:val="004E0E85"/>
    <w:rsid w:val="004F5B4B"/>
    <w:rsid w:val="0068547A"/>
    <w:rsid w:val="00767251"/>
    <w:rsid w:val="00787F41"/>
    <w:rsid w:val="00B63A79"/>
    <w:rsid w:val="00C62C0F"/>
    <w:rsid w:val="00CE5CFB"/>
    <w:rsid w:val="00EA135F"/>
    <w:rsid w:val="00F5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mode=search&amp;text=249080,%20%D0%9A%D0%B0%D0%BB%D1%83%D0%B6%D1%81%D0%BA%D0%B0%D1%8F%20%D0%BE%D0%B1%D0%BB%D0%B0%D1%81%D1%82%D1%8C,%20%D0%9C%D0%B0%D0%BB%D0%BE%D1%8F%D1%80%D0%BE%D1%81%D0%BB%D0%B0%D0%B2%D0%B5%D1%86%D0%BA%D0%B8%D0%B9%20%D1%80%D0%B0%D0%B9%D0%BE%D0%BD,%20%D1%81.%20%D0%94%D0%B5%D1%82%D1%87%D0%B8%D0%BD%D0%BE,%20%D1%83%D0%BB.%20%D0%9C%D0%B0%D1%82%D1%80%D0%BE%D1%81%D0%BE%D0%B2%D0%B0,%20%D0%B4.%2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maps/?mode=search&amp;text=249080,%20%D0%9A%D0%B0%D0%BB%D1%83%D0%B6%D1%81%D0%BA%D0%B0%D1%8F%20%D0%BE%D0%B1%D0%BB%D0%B0%D1%81%D1%82%D1%8C,%20%D0%9C%D0%B0%D0%BB%D0%BE%D1%8F%D1%80%D0%BE%D1%81%D0%BB%D0%B0%D0%B2%D0%B5%D1%86%D0%BA%D0%B8%D0%B9%20%D1%80%D0%B0%D0%B9%D0%BE%D0%BD,%20%D1%81.%20%D0%94%D0%B5%D1%82%D1%87%D0%B8%D0%BD%D0%BE,%20%D1%83%D0%BB.%20%D0%9C%D0%B0%D1%82%D1%80%D0%BE%D1%81%D0%BE%D0%B2%D0%B0,%20%D0%B4.%20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2019-09-02T07:23:00Z</dcterms:created>
  <dcterms:modified xsi:type="dcterms:W3CDTF">2019-09-02T07:23:00Z</dcterms:modified>
</cp:coreProperties>
</file>