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F2A" w:rsidRDefault="007D7F2A" w:rsidP="007D7F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ИТОГОВЫЙ ФИНАНСОВЫЙ ОТЧЕТ</w:t>
      </w: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поступлении и расходовании средств избирательного фонда </w:t>
      </w: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 на выборах депутатов</w:t>
      </w: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Думы Малоярославецкого муниципального округа Калужской области первого созыва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четырехмандатному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избирательному округу </w:t>
      </w:r>
      <w:r>
        <w:rPr>
          <w:rFonts w:ascii="Times New Roman" w:hAnsi="Times New Roman" w:cs="Times New Roman"/>
          <w:b/>
          <w:bCs/>
          <w:sz w:val="28"/>
          <w:szCs w:val="28"/>
        </w:rPr>
        <w:t>№ 5</w:t>
      </w: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РЕДЬКИН ИГОРЬ ВЛАДИМИРОВИЧ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специальный избирательный счёт № 40810810522270000364</w:t>
      </w:r>
    </w:p>
    <w:p w:rsidR="007D7F2A" w:rsidRDefault="007D7F2A" w:rsidP="007D7F2A">
      <w:pPr>
        <w:widowControl w:val="0"/>
        <w:autoSpaceDE w:val="0"/>
        <w:autoSpaceDN w:val="0"/>
        <w:jc w:val="center"/>
        <w:rPr>
          <w:rFonts w:eastAsiaTheme="minorEastAsia"/>
          <w:b/>
          <w:bCs/>
          <w:sz w:val="28"/>
          <w:szCs w:val="28"/>
          <w:u w:val="single"/>
        </w:rPr>
      </w:pPr>
      <w:r>
        <w:rPr>
          <w:rFonts w:eastAsiaTheme="minorEastAsia"/>
          <w:b/>
          <w:bCs/>
          <w:sz w:val="28"/>
          <w:szCs w:val="28"/>
          <w:u w:val="single"/>
        </w:rPr>
        <w:t xml:space="preserve">Структурное подразделение № 8608/0245 Среднерусского банка </w:t>
      </w:r>
    </w:p>
    <w:p w:rsidR="007D7F2A" w:rsidRDefault="007D7F2A" w:rsidP="007D7F2A">
      <w:pPr>
        <w:widowControl w:val="0"/>
        <w:autoSpaceDE w:val="0"/>
        <w:autoSpaceDN w:val="0"/>
        <w:jc w:val="center"/>
        <w:rPr>
          <w:rFonts w:eastAsiaTheme="minorEastAsia"/>
          <w:b/>
          <w:bCs/>
          <w:sz w:val="28"/>
          <w:szCs w:val="28"/>
          <w:u w:val="single"/>
        </w:rPr>
      </w:pPr>
      <w:r>
        <w:rPr>
          <w:rFonts w:eastAsiaTheme="minorEastAsia"/>
          <w:b/>
          <w:bCs/>
          <w:sz w:val="28"/>
          <w:szCs w:val="28"/>
          <w:u w:val="single"/>
        </w:rPr>
        <w:t xml:space="preserve">ПАО «Сбербанк»: </w:t>
      </w:r>
      <w:proofErr w:type="spellStart"/>
      <w:r>
        <w:rPr>
          <w:rFonts w:eastAsiaTheme="minorEastAsia"/>
          <w:b/>
          <w:bCs/>
          <w:sz w:val="28"/>
          <w:szCs w:val="28"/>
          <w:u w:val="single"/>
        </w:rPr>
        <w:t>Малоярославецкий</w:t>
      </w:r>
      <w:proofErr w:type="spellEnd"/>
      <w:r>
        <w:rPr>
          <w:rFonts w:eastAsiaTheme="minorEastAsia"/>
          <w:b/>
          <w:bCs/>
          <w:sz w:val="28"/>
          <w:szCs w:val="28"/>
          <w:u w:val="single"/>
        </w:rPr>
        <w:t xml:space="preserve"> р-н, г. Малоярославец, </w:t>
      </w:r>
    </w:p>
    <w:p w:rsidR="007D7F2A" w:rsidRDefault="007D7F2A" w:rsidP="007D7F2A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  <w:u w:val="single"/>
        </w:rPr>
      </w:pPr>
      <w:r>
        <w:rPr>
          <w:rFonts w:eastAsiaTheme="minorEastAsia"/>
          <w:b/>
          <w:bCs/>
          <w:sz w:val="28"/>
          <w:szCs w:val="28"/>
          <w:u w:val="single"/>
        </w:rPr>
        <w:t>ул. Успенская, д. 1а</w:t>
      </w: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</w:rPr>
      </w:pPr>
    </w:p>
    <w:p w:rsidR="007D7F2A" w:rsidRDefault="007D7F2A" w:rsidP="007D7F2A">
      <w:pPr>
        <w:pStyle w:val="ConsPlusNonformat"/>
        <w:jc w:val="center"/>
        <w:rPr>
          <w:rFonts w:ascii="Times New Roman" w:hAnsi="Times New Roman" w:cs="Times New Roman"/>
        </w:rPr>
      </w:pP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7D7F2A" w:rsidRDefault="007D7F2A" w:rsidP="007D7F2A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«07» октября 2025 г.</w:t>
      </w:r>
    </w:p>
    <w:p w:rsidR="007D7F2A" w:rsidRDefault="007D7F2A" w:rsidP="007D7F2A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06"/>
        <w:gridCol w:w="945"/>
        <w:gridCol w:w="1304"/>
        <w:gridCol w:w="964"/>
      </w:tblGrid>
      <w:tr w:rsidR="007D7F2A" w:rsidTr="0009583C">
        <w:tc>
          <w:tcPr>
            <w:tcW w:w="6406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7D7F2A" w:rsidRDefault="007D7F2A" w:rsidP="007D7F2A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726"/>
        <w:gridCol w:w="945"/>
        <w:gridCol w:w="1304"/>
        <w:gridCol w:w="964"/>
      </w:tblGrid>
      <w:tr w:rsidR="007D7F2A" w:rsidTr="0009583C">
        <w:trPr>
          <w:trHeight w:val="207"/>
          <w:tblHeader/>
        </w:trPr>
        <w:tc>
          <w:tcPr>
            <w:tcW w:w="6406" w:type="dxa"/>
            <w:gridSpan w:val="2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D7F2A" w:rsidTr="0009583C">
        <w:trPr>
          <w:trHeight w:val="507"/>
        </w:trPr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1512"/>
            <w:bookmarkEnd w:id="0"/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9619" w:type="dxa"/>
            <w:gridSpan w:val="5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9"/>
            <w:bookmarkEnd w:id="1"/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9619" w:type="dxa"/>
            <w:gridSpan w:val="5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кандидата/ избирательного объединения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25"/>
            <w:bookmarkEnd w:id="2"/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30"/>
            <w:bookmarkEnd w:id="3"/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5"/>
            <w:bookmarkEnd w:id="4"/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40"/>
            <w:bookmarkEnd w:id="5"/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Поступило в избирательный фонд денежных средств, подпадающих под действие пункта 4 статьи 50, с нарушением пунктов 1, 2 статьи 50 и пунктов 2, 3 статьи 48 Закона «О выборах в органы местного самоуправления в Калужской области» </w:t>
            </w:r>
            <w:r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6"/>
            <w:bookmarkEnd w:id="6"/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9619" w:type="dxa"/>
            <w:gridSpan w:val="5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кандидата/ избирательного объединения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52"/>
            <w:bookmarkEnd w:id="7"/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7"/>
            <w:bookmarkEnd w:id="8"/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62"/>
            <w:bookmarkEnd w:id="9"/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7"/>
            <w:bookmarkEnd w:id="10"/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73"/>
            <w:bookmarkEnd w:id="11"/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9619" w:type="dxa"/>
            <w:gridSpan w:val="5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9"/>
            <w:bookmarkEnd w:id="12"/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Возвращено жертвователям денежных средств, поступивших с нарушением установленного порядка,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86"/>
            <w:bookmarkEnd w:id="13"/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9619" w:type="dxa"/>
            <w:gridSpan w:val="5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7D7F2A" w:rsidRDefault="007D7F2A" w:rsidP="0009583C">
            <w: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7D7F2A" w:rsidRDefault="007D7F2A" w:rsidP="0009583C">
            <w: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Средств, поступивших с превышением предельного размера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Возвращено жертвователям денежных средств, поступивших в установленном порядке,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9619" w:type="dxa"/>
            <w:gridSpan w:val="5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620"/>
            <w:bookmarkEnd w:id="14"/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на оплату труда лиц, привлекаемых для сбора подписей избирателей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30"/>
            <w:bookmarkEnd w:id="15"/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предвыборную агитацию через редакции периодических печатных изданий 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выпуск и распространение печатных, аудиовизуальных и иных агитационных материалов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40"/>
            <w:bookmarkEnd w:id="16"/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5"/>
            <w:bookmarkEnd w:id="17"/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На оплату работ (услуг) информационного и консультационного характера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50"/>
            <w:bookmarkEnd w:id="18"/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5"/>
            <w:bookmarkEnd w:id="19"/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60"/>
            <w:bookmarkEnd w:id="20"/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5"/>
            <w:bookmarkEnd w:id="21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F2A" w:rsidTr="0009583C">
        <w:tc>
          <w:tcPr>
            <w:tcW w:w="680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7D7F2A" w:rsidRDefault="007D7F2A" w:rsidP="000958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71"/>
            <w:bookmarkEnd w:id="22"/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0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7D7F2A" w:rsidRDefault="007D7F2A" w:rsidP="0009583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D7F2A" w:rsidRDefault="007D7F2A" w:rsidP="007D7F2A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</w:rPr>
      </w:pP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</w:rPr>
      </w:pP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</w:rPr>
      </w:pP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Кандидат                       __________   ________________________________________</w:t>
      </w:r>
    </w:p>
    <w:p w:rsidR="007D7F2A" w:rsidRDefault="007D7F2A" w:rsidP="007D7F2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(дата, инициалы, фамилия)</w:t>
      </w:r>
    </w:p>
    <w:p w:rsidR="007D7F2A" w:rsidRDefault="007D7F2A" w:rsidP="007D7F2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23" w:name="P1685"/>
      <w:bookmarkEnd w:id="23"/>
    </w:p>
    <w:p w:rsidR="003E7181" w:rsidRDefault="003E7181">
      <w:bookmarkStart w:id="24" w:name="_GoBack"/>
      <w:bookmarkEnd w:id="24"/>
    </w:p>
    <w:sectPr w:rsidR="003E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7F3"/>
    <w:rsid w:val="001527F3"/>
    <w:rsid w:val="003E7181"/>
    <w:rsid w:val="007D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6C0CE-4BF3-482B-9B80-87476FD1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7D7F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7D7F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2025-10-13T11:15:00Z</dcterms:created>
  <dcterms:modified xsi:type="dcterms:W3CDTF">2025-10-13T11:16:00Z</dcterms:modified>
</cp:coreProperties>
</file>